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Breach log and incident record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Field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Notes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discovered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happened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involved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details, appointment notes, access information, documents, images, invoices, payments,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People affected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Immediate action taken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Risk decision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Is there a risk to people? Was ICO reporting considered?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Prevention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What document, process, supplier, access, or training change is needed?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