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Client consent and service record form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to separate normal service records from optional consent areas.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Section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Wording to adapt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Name, contact details, address or visit location, emergency contact if relevant.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record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understand that [business name] will keep service records needed to provide the service, manage appointments, keep a safe and accurate record, issue invoices, and respond to questions or complaints.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data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owner contact details, pet health and behaviour notes, vet contact details, emergency permissions, keys, photos, update messages, and marketing consent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Photos or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that photos or attachments may be stored in my client record where needed for [reason]. Marketing or portfolio use needs separate permission.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to receive optional marketing messages. I can withdraw this at any time.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