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Client consent and service record form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to separate normal service records from optional consent areas.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Section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Wording to adapt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Name, contact details, address or visit location, emergency contact if relevant.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record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understand that [business name] will keep service records needed to provide the service, manage appointments, keep a safe and accurate record, issue invoices, and respond to questions or complaints.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data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consultation forms, allergy or skin information, patch tests, treatment photos, portfolio use, marketing consent, and service messages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Photos or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that photos or attachments may be stored in my client record where needed for [reason]. Marketing or portfolio use needs separate permission.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to receive optional marketing messages. I can withdraw this at any time.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