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Breach log and incident record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Field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Notes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discovered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happened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involved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addresses, access instructions, keys, alarm codes, property notes, before and after photos, recurring visit records,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People affected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Immediate action taken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Risk decision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Is there a risk to people? Was ICO reporting considered?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Prevention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document, process, supplier, access, or training change is needed?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