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spacing w:after="240"/>
      </w:pPr>
      <w:r>
        <w:rPr>
          <w:rFonts w:ascii="Arial" w:hAnsi="Arial" w:cs="Arial"/>
          <w:sz w:val="45"/>
          <w:sz-cs w:val="45"/>
          <w:b/>
          <w:spacing w:val="0"/>
          <w:color w:val="0E1A1F"/>
        </w:rPr>
        <w:t xml:space="preserve">Marketing, photo, and content consent</w:t>
      </w:r>
    </w:p>
    <w:p>
      <w:pPr>
        <w:spacing w:after="280"/>
      </w:pPr>
      <w:r>
        <w:rPr>
          <w:rFonts w:ascii="Arial" w:hAnsi="Arial" w:cs="Arial"/>
          <w:sz w:val="28"/>
          <w:sz-cs w:val="28"/>
          <w:spacing w:val="0"/>
          <w:color w:val="0E1A1F"/>
        </w:rPr>
        <w:t xml:space="preserve">Keep service messages, record photos, marketing messages, and public portfolio content separate.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Use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Wording to adapt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Service messages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Appointment confirmations, reminders, payment messages, and service updates are part of running the service.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Marketing messages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I agree / do not agree to receive optional marketing by [email/SMS]. I can opt out at any time.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Record photos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I agree / do not agree that photos may be kept in my client record where needed for [reason].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Portfolio or social content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I agree / do not agree that selected images may be used for [website/social/portfolio]. My name will not be used unless agreed separately.</w:t>
      </w:r>
    </w:p>
    <w:sectPr/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CocoaOOXMLWriter/2685.5</generator>
</meta>
</file>